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hAnsiTheme="minorHAnsi" w:cstheme="minorBidi"/>
          <w:sz w:val="42"/>
          <w:szCs w:val="42"/>
          <w:lang w:val="en-US" w:eastAsia="zh-CN"/>
        </w:rPr>
      </w:pPr>
      <w:r>
        <w:rPr>
          <w:sz w:val="5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568325</wp:posOffset>
                </wp:positionV>
                <wp:extent cx="6345555" cy="2438400"/>
                <wp:effectExtent l="0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5555" cy="2438400"/>
                          <a:chOff x="7774" y="2595"/>
                          <a:chExt cx="9993" cy="3840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 flipV="1">
                            <a:off x="7774" y="6423"/>
                            <a:ext cx="9626" cy="1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7775" y="2595"/>
                            <a:ext cx="9993" cy="1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ind w:left="105" w:leftChars="50"/>
                                <w:textAlignment w:val="auto"/>
                                <w:rPr>
                                  <w:rFonts w:hint="eastAsia" w:eastAsiaTheme="minorEastAsia"/>
                                  <w:b/>
                                  <w:bCs/>
                                  <w:color w:val="FF0000"/>
                                  <w:spacing w:val="-23"/>
                                  <w:w w:val="90"/>
                                  <w:sz w:val="64"/>
                                  <w:szCs w:val="5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FF0000"/>
                                  <w:spacing w:val="-6"/>
                                  <w:w w:val="80"/>
                                  <w:sz w:val="64"/>
                                  <w:szCs w:val="58"/>
                                  <w:lang w:val="en-US" w:eastAsia="zh-CN"/>
                                </w:rPr>
                                <w:t>共青团广西水利电力职业技术学院委员会</w:t>
                              </w:r>
                            </w:p>
                            <w:p>
                              <w:pPr>
                                <w:rPr>
                                  <w:rFonts w:hint="eastAsia" w:eastAsiaTheme="minorEastAsia"/>
                                  <w:b/>
                                  <w:bCs/>
                                  <w:color w:val="FF0000"/>
                                  <w:w w:val="90"/>
                                  <w:sz w:val="60"/>
                                  <w:szCs w:val="72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10282" y="3683"/>
                            <a:ext cx="5331" cy="17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ind w:left="145" w:leftChars="69"/>
                                <w:textAlignment w:val="auto"/>
                                <w:rPr>
                                  <w:rFonts w:hint="eastAsia" w:cs="新宋体" w:asciiTheme="minorEastAsia" w:hAnsiTheme="minorEastAsia" w:eastAsiaTheme="minorEastAsia"/>
                                  <w:b/>
                                  <w:bCs/>
                                  <w:caps w:val="0"/>
                                  <w:color w:val="C00000"/>
                                  <w:spacing w:val="23"/>
                                  <w:sz w:val="112"/>
                                  <w:szCs w:val="144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hint="default" w:ascii="Browallia New" w:hAnsi="Browallia New" w:eastAsia="新宋体" w:cs="新宋体"/>
                                  <w:b/>
                                  <w:bCs/>
                                  <w:caps w:val="0"/>
                                  <w:smallCaps w:val="0"/>
                                  <w:color w:val="FF0000"/>
                                  <w:spacing w:val="23"/>
                                  <w:kern w:val="4"/>
                                  <w:sz w:val="105"/>
                                  <w:szCs w:val="144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144">
                                    <w14:solidFill>
                                      <w14:srgbClr w14:val="FF0000">
                                        <w14:alpha w14:val="0"/>
                                      </w14:srgbClr>
                                    </w14:solidFill>
                                    <w14:round/>
                                  </w14:textOutline>
                                </w:rPr>
                                <w:t>文</w:t>
                              </w:r>
                              <w:r>
                                <w:rPr>
                                  <w:rFonts w:hint="default" w:ascii="Browallia New" w:hAnsi="Browallia New" w:eastAsia="新宋体" w:cs="新宋体"/>
                                  <w:b/>
                                  <w:bCs/>
                                  <w:caps w:val="0"/>
                                  <w:smallCaps w:val="0"/>
                                  <w:color w:val="FF0000"/>
                                  <w:spacing w:val="23"/>
                                  <w:kern w:val="4"/>
                                  <w:sz w:val="105"/>
                                  <w:szCs w:val="144"/>
                                  <w:lang w:val="en-US"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144">
                                    <w14:solidFill>
                                      <w14:srgbClr w14:val="FF0000">
                                        <w14:alpha w14:val="0"/>
                                      </w14:srgbClr>
                                    </w14:solidFill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>
                                <w:rPr>
                                  <w:rFonts w:hint="default" w:ascii="Browallia New" w:hAnsi="Browallia New" w:eastAsia="新宋体" w:cs="新宋体"/>
                                  <w:b/>
                                  <w:bCs/>
                                  <w:caps w:val="0"/>
                                  <w:smallCaps w:val="0"/>
                                  <w:color w:val="FF0000"/>
                                  <w:spacing w:val="23"/>
                                  <w:kern w:val="4"/>
                                  <w:sz w:val="120"/>
                                  <w:szCs w:val="144"/>
                                  <w:lang w:val="en-US"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144">
                                    <w14:solidFill>
                                      <w14:srgbClr w14:val="FF0000">
                                        <w14:alpha w14:val="0"/>
                                      </w14:srgbClr>
                                    </w14:solidFill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Browallia New" w:hAnsi="Browallia New" w:eastAsia="新宋体" w:cs="新宋体"/>
                                  <w:b/>
                                  <w:bCs/>
                                  <w:caps w:val="0"/>
                                  <w:smallCaps w:val="0"/>
                                  <w:color w:val="FF0000"/>
                                  <w:spacing w:val="23"/>
                                  <w:kern w:val="4"/>
                                  <w:sz w:val="105"/>
                                  <w:szCs w:val="144"/>
                                  <w:lang w:eastAsia="zh-CN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144">
                                    <w14:solidFill>
                                      <w14:srgbClr w14:val="FF0000">
                                        <w14:alpha w14:val="0"/>
                                      </w14:srgbClr>
                                    </w14:solidFill>
                                    <w14:round/>
                                  </w14:textOutline>
                                </w:rPr>
                                <w:t>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.2pt;margin-top:44.75pt;height:192pt;width:499.65pt;z-index:251660288;mso-width-relative:page;mso-height-relative:page;" coordorigin="7774,2595" coordsize="9993,3840" o:gfxdata="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">
                <o:lock v:ext="edit" aspectratio="f"/>
                <v:line id="_x0000_s1026" o:spid="_x0000_s1026" o:spt="20" style="position:absolute;left:7774;top:6423;flip:y;height:13;width:9626;" filled="f" stroked="t" coordsize="21600,21600" o:gfxdata="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Wj/tugAAANo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FF0000 [3204]" joinstyle="round"/>
                  <v:imagedata o:title=""/>
                  <o:lock v:ext="edit" aspectratio="f"/>
                </v:line>
                <v:shape id="_x0000_s1026" o:spid="_x0000_s1026" o:spt="202" type="#_x0000_t202" style="position:absolute;left:7775;top:2595;height:1140;width:9993;" filled="f" stroked="f" coordsize="21600,21600" o:gfxdata="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gsWi8AAAA&#10;2g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105" w:leftChars="50"/>
                          <w:textAlignment w:val="auto"/>
                          <w:rPr>
                            <w:rFonts w:hint="eastAsia" w:eastAsiaTheme="minorEastAsia"/>
                            <w:b/>
                            <w:bCs/>
                            <w:color w:val="FF0000"/>
                            <w:spacing w:val="-23"/>
                            <w:w w:val="90"/>
                            <w:sz w:val="64"/>
                            <w:szCs w:val="56"/>
                            <w:lang w:val="en-US" w:eastAsia="zh-CN"/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FF0000"/>
                            <w:spacing w:val="-6"/>
                            <w:w w:val="80"/>
                            <w:sz w:val="64"/>
                            <w:szCs w:val="58"/>
                            <w:lang w:val="en-US" w:eastAsia="zh-CN"/>
                          </w:rPr>
                          <w:t>共青团广西水利电力职业技术学院委员会</w:t>
                        </w:r>
                      </w:p>
                      <w:p>
                        <w:pPr>
                          <w:rPr>
                            <w:rFonts w:hint="eastAsia" w:eastAsiaTheme="minorEastAsia"/>
                            <w:b/>
                            <w:bCs/>
                            <w:color w:val="FF0000"/>
                            <w:w w:val="90"/>
                            <w:sz w:val="60"/>
                            <w:szCs w:val="72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0282;top:3683;height:1788;width:5331;" filled="f" stroked="f" coordsize="21600,21600" o:gfxdata="UEsDBAoAAAAAAIdO4kAAAAAAAAAAAAAAAAAEAAAAZHJzL1BLAwQUAAAACACHTuJAXOwU878AAADa&#10;AAAADwAAAGRycy9kb3ducmV2LnhtbEWPT2vCQBTE74V+h+UVequbWCy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sFPO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ind w:left="145" w:leftChars="69"/>
                          <w:textAlignment w:val="auto"/>
                          <w:rPr>
                            <w:rFonts w:hint="eastAsia" w:cs="新宋体" w:asciiTheme="minorEastAsia" w:hAnsiTheme="minorEastAsia" w:eastAsiaTheme="minorEastAsia"/>
                            <w:b/>
                            <w:bCs/>
                            <w:caps w:val="0"/>
                            <w:color w:val="C00000"/>
                            <w:spacing w:val="23"/>
                            <w:sz w:val="112"/>
                            <w:szCs w:val="144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hint="default" w:ascii="Browallia New" w:hAnsi="Browallia New" w:eastAsia="新宋体" w:cs="新宋体"/>
                            <w:b/>
                            <w:bCs/>
                            <w:caps w:val="0"/>
                            <w:smallCaps w:val="0"/>
                            <w:color w:val="FF0000"/>
                            <w:spacing w:val="23"/>
                            <w:kern w:val="4"/>
                            <w:sz w:val="105"/>
                            <w:szCs w:val="144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144">
                              <w14:solidFill>
                                <w14:srgbClr w14:val="FF0000">
                                  <w14:alpha w14:val="0"/>
                                </w14:srgbClr>
                              </w14:solidFill>
                              <w14:round/>
                            </w14:textOutline>
                          </w:rPr>
                          <w:t>文</w:t>
                        </w:r>
                        <w:r>
                          <w:rPr>
                            <w:rFonts w:hint="default" w:ascii="Browallia New" w:hAnsi="Browallia New" w:eastAsia="新宋体" w:cs="新宋体"/>
                            <w:b/>
                            <w:bCs/>
                            <w:caps w:val="0"/>
                            <w:smallCaps w:val="0"/>
                            <w:color w:val="FF0000"/>
                            <w:spacing w:val="23"/>
                            <w:kern w:val="4"/>
                            <w:sz w:val="105"/>
                            <w:szCs w:val="144"/>
                            <w:lang w:val="en-US"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144">
                              <w14:solidFill>
                                <w14:srgbClr w14:val="FF0000">
                                  <w14:alpha w14:val="0"/>
                                </w14:srgbClr>
                              </w14:solidFill>
                              <w14:round/>
                            </w14:textOutline>
                          </w:rPr>
                          <w:t xml:space="preserve">  </w:t>
                        </w:r>
                        <w:r>
                          <w:rPr>
                            <w:rFonts w:hint="default" w:ascii="Browallia New" w:hAnsi="Browallia New" w:eastAsia="新宋体" w:cs="新宋体"/>
                            <w:b/>
                            <w:bCs/>
                            <w:caps w:val="0"/>
                            <w:smallCaps w:val="0"/>
                            <w:color w:val="FF0000"/>
                            <w:spacing w:val="23"/>
                            <w:kern w:val="4"/>
                            <w:sz w:val="120"/>
                            <w:szCs w:val="144"/>
                            <w:lang w:val="en-US"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144">
                              <w14:solidFill>
                                <w14:srgbClr w14:val="FF0000">
                                  <w14:alpha w14:val="0"/>
                                </w14:srgbClr>
                              </w14:solidFill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rFonts w:hint="default" w:ascii="Browallia New" w:hAnsi="Browallia New" w:eastAsia="新宋体" w:cs="新宋体"/>
                            <w:b/>
                            <w:bCs/>
                            <w:caps w:val="0"/>
                            <w:smallCaps w:val="0"/>
                            <w:color w:val="FF0000"/>
                            <w:spacing w:val="23"/>
                            <w:kern w:val="4"/>
                            <w:sz w:val="105"/>
                            <w:szCs w:val="144"/>
                            <w:lang w:eastAsia="zh-CN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144">
                              <w14:solidFill>
                                <w14:srgbClr w14:val="FF0000">
                                  <w14:alpha w14:val="0"/>
                                </w14:srgbClr>
                              </w14:solidFill>
                              <w14:round/>
                            </w14:textOutline>
                          </w:rPr>
                          <w:t>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hAnsiTheme="minorHAnsi" w:cstheme="minorBidi"/>
          <w:sz w:val="42"/>
          <w:szCs w:val="4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hAnsiTheme="minorHAnsi" w:cstheme="minorBidi"/>
          <w:sz w:val="42"/>
          <w:szCs w:val="4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hAnsiTheme="minorHAnsi" w:cstheme="minorBidi"/>
          <w:sz w:val="42"/>
          <w:szCs w:val="4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hAnsiTheme="minorHAnsi" w:cstheme="minorBidi"/>
          <w:sz w:val="42"/>
          <w:szCs w:val="4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hAnsiTheme="minorHAnsi" w:cstheme="minorBidi"/>
          <w:sz w:val="42"/>
          <w:szCs w:val="4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hAnsiTheme="minorHAnsi" w:cstheme="minorBidi"/>
          <w:sz w:val="42"/>
          <w:szCs w:val="42"/>
          <w:lang w:val="en-US" w:eastAsia="zh-CN"/>
        </w:rPr>
      </w:pPr>
      <w:r>
        <w:rPr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-1252220</wp:posOffset>
                </wp:positionH>
                <wp:positionV relativeFrom="paragraph">
                  <wp:posOffset>247650</wp:posOffset>
                </wp:positionV>
                <wp:extent cx="7790815" cy="412115"/>
                <wp:effectExtent l="0" t="0" r="635" b="69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-118745" y="3484245"/>
                          <a:ext cx="779081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桂水电院团〔</w:t>
                            </w:r>
                            <w:r>
                              <w:rPr>
                                <w:rFonts w:hint="default" w:ascii="Times New Roman" w:hAnsi="Times New Roman" w:eastAsia="仿宋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〕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号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8.6pt;margin-top:19.5pt;height:32.45pt;width:613.45pt;z-index:251659264;mso-width-relative:page;mso-height-relative:page;" fillcolor="#FFFFFF" filled="t" stroked="f" coordsize="21600,21600" o:gfxdata="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Er8YSLXAAAADAEAAA8AAAAAAAAAAQAgAAAAIgAAAGRycy9kb3ducmV2LnhtbFBLAQIUABQAAAAI&#10;AIdO4kDPVhkMYAIAAKkEAAAOAAAAAAAAAAEAIAAAACY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桂水电院团〔</w:t>
                      </w:r>
                      <w:r>
                        <w:rPr>
                          <w:rFonts w:hint="default" w:ascii="Times New Roman" w:hAnsi="Times New Roman" w:eastAsia="仿宋" w:cs="Times New Roman"/>
                          <w:sz w:val="32"/>
                          <w:szCs w:val="32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 w:ascii="Times New Roman" w:hAnsi="Times New Roman" w:eastAsia="仿宋" w:cs="Times New Roman"/>
                          <w:sz w:val="32"/>
                          <w:szCs w:val="32"/>
                          <w:lang w:val="en-US" w:eastAsia="zh-CN"/>
                        </w:rPr>
                        <w:t>21</w:t>
                      </w: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〕</w:t>
                      </w:r>
                      <w:r>
                        <w:rPr>
                          <w:rFonts w:hint="eastAsia" w:ascii="Times New Roman" w:hAnsi="Times New Roman" w:eastAsia="仿宋" w:cs="Times New Roman"/>
                          <w:sz w:val="32"/>
                          <w:szCs w:val="32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号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hAnsiTheme="minorHAnsi" w:cstheme="minorBidi"/>
          <w:sz w:val="42"/>
          <w:szCs w:val="4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hAnsiTheme="minorHAnsi" w:cstheme="minorBidi"/>
          <w:sz w:val="42"/>
          <w:szCs w:val="42"/>
          <w:lang w:val="en-US" w:eastAsia="zh-CN"/>
        </w:rPr>
      </w:pPr>
      <w:r>
        <w:rPr>
          <w:rFonts w:hint="eastAsia" w:ascii="方正小标宋简体" w:eastAsia="方正小标宋简体" w:hAnsiTheme="minorHAnsi" w:cstheme="minorBidi"/>
          <w:sz w:val="42"/>
          <w:szCs w:val="42"/>
          <w:lang w:val="en-US" w:eastAsia="zh-CN"/>
        </w:rPr>
        <w:t>关于举办学院2021年“冠军杯”篮球精英赛的通知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9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各系部、各班级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为促进各系部之间的交流，加强同学们的体育锻炼，提高学生的身体素质，增加学生之间的团队意识，推动我院篮球运动的发展与普及，以球会友，友谊第一，比赛第二活动宗旨。经研究,决定举办学院2021年“冠军杯”篮球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奋斗百年路，青春超自我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2021年3月30日——5月初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我院里建校区全日制在校生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里建校区灯光篮球场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学院团委、公共基础部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六、协办单位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学院学生会、各系学生会体育部、学院篮球俱乐部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七、组队安排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以各系部为单位参赛，由各系学生会体育部组织本系进行报名，各系把名单交到学院文体部。名额分配每个系1支女队，除信息系和经管系派1支男队参赛外、其他系部2支男队。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一）各参赛队设领队1名、教练1名、运动员12名。各参赛队需着装统一篮球服，服装整齐，每队必须有一套深色和浅色的球服，并在上衣统一印有号码。比赛时出现球服颜色相同，穿错服装的队伍更换。参赛队员必须是本系部的同学，比赛的队员必须带有身份证或学生证等有关证件，并交给记录员检查，若有冒名顶替，取消该队参赛资格。领队全权负责该队队员签到、协商、联系等有关比赛的一切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（二）各队须在3月28日晚上21点前提交报名表（详见附件1）至学院学生会办公室（联系人：周晓春，联系电话：19907783732），具体的抽签时间，另行通知。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（三）按赛程安排进行比赛，不得随意更改比赛时间。因天气原因比赛不能如期进行的，由竞赛组委会确定并通知，另行安排比赛时间。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（四）参赛运动员须购买意外伤害保险，比赛时教练须在场。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（五）为确保篮球比赛顺利进行，主办单位要加强安全教育、科学训练、严格要求、避免伤害事故发生。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（六）参赛队不得无故弃权，开赛后10分钟未到队视为弃权。队员要尊重裁判，服从裁决。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九、比赛办法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一）参赛男队以抽签方式分为A、B组,每组7队，采用小组单循环赛制，胜一场得2分，负一场得1分，弃权得0分，积分多者名次列前。男队取小组前四名进行交叉晋级，分别是小组第一对小组第四、小组第二对小组第三。胜队晋级，负队进行后交叉，知道决出排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（二）参赛女队分为A、B组，每组4队，直至决出冠军，女队取小组前二名入四强赛，小组三四名后交叉进行五至八名次赛。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三）比赛采取四节制，每节10分钟，第一、二节和第三、四节间休息2分钟，第二、三节间休息5分钟。第一节和第二节上场球员不能重复，如果球员受伤由对方教练员选择一名球员上场。另外，除第四节以及决胜期最后两分钟，其余比赛时节一律不停表（暂停、罚球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（四）每队可准予上半时2次暂停，下半时3次暂停，但最后2分钟最多2次暂停，每一决胜期1次暂停。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五）若两队积分相等，则以两个队之间比赛胜负决定名次；若两队以上积分相等，则以它们之间比赛净胜分的多少排列名次，若仍相等，则以它们之间比赛得分的多少、所有比赛净胜分的多少、所有比赛得分的多少排列名次，如以上原则仍然无法决定，将以抽签进行名次排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（六）各参赛队于当日比赛前20分钟到达比赛场地，如在比赛开始后15分钟内到达，则判罚该队教练员技术犯规，可继续参赛；比赛开始15分钟后未到场者，作弃权处理；如遇特殊情况，由组委会研究决定。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（七）本次篮球赛竞赛规则按照中国篮协最新制定的竞赛规则执行。详见附件2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十、比赛纪律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尊重裁判，服从裁判的判决，在场队员对场上裁判判罚有异议，只能由队长向裁判提出，否则，裁判有权示意相关人员将其逐出比赛场地。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比赛中不得有非正规动作出现，遵循友谊第一，比赛第二的宗旨。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严禁场上球员因比赛情绪波动引起打架斗殴，否则取消相关方比赛资格，并将打架斗殴者交学工处严肃处理。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参赛队员在场上应积极比赛，严禁懈怠比赛者，且严禁出现场下报复伤人事件，一经发现严肃处理。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比赛队员不允许使用或佩戴容易引起伤害对方队员的物品，如手表、项链、戒指、耳环等。比赛中一经发现，裁判可采取处罚措施，如遇队员不服从，裁判有权示意相关工作人员将其逐出场外。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十一、奖项设置：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（一）凡是本次参赛运动员、裁判员、活动组织员、啦啦队等均按照《广西水利电力职业技术学院第二课堂成绩单（试行）管理办法》纳入第二课堂成绩单学分制积分。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（二）本次赛事设置三个类别的奖项: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1.团队奖项: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 xml:space="preserve">冠军：男女队各1支，每队奖金800元；亚军：男女队各1支，每队奖金650元；季军：男女队各1支，每队奖金500元；体育风尚奖：男队进入前八，女队进前四，设锦旗。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2.个人奖: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得分王、 MVP (冠亚军决赛)、全明星阵容(五人)，设奖品和奖状。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3.啦啦队、裁判员: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最佳表演奖，优秀裁判员，设奖状。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4.评选办法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①冠军、亚军、季军均按照比赛成绩当选;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②得分王由裁判统计数据，本届赛事所有比赛累计得分最高者当选;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③体育风尚奖、MVP均由赛事裁决监督委员会评选。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④全明星阵容以静湖微信号进行投票评选。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附件：1.“冠军杯”篮球赛报名表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2.比赛详细规则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1478" w:firstLineChars="462"/>
        <w:jc w:val="both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840" w:leftChars="400"/>
        <w:jc w:val="both"/>
        <w:textAlignment w:val="baseline"/>
        <w:rPr>
          <w:rStyle w:val="9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baseline"/>
        <w:rPr>
          <w:rStyle w:val="9"/>
          <w:rFonts w:ascii="仿宋" w:hAnsi="仿宋" w:eastAsia="仿宋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" w:hAnsi="仿宋" w:eastAsia="仿宋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共青团广西水利电力职业技术学院委员会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60"/>
        <w:jc w:val="center"/>
        <w:textAlignment w:val="baseline"/>
        <w:rPr>
          <w:rStyle w:val="9"/>
          <w:rFonts w:ascii="仿宋" w:hAnsi="仿宋" w:eastAsia="仿宋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sectPr>
          <w:pgSz w:w="11850" w:h="16783"/>
          <w:pgMar w:top="1417" w:right="1417" w:bottom="1417" w:left="1587" w:header="851" w:footer="992" w:gutter="0"/>
          <w:lnNumType w:countBy="0"/>
          <w:cols w:space="720" w:num="1"/>
          <w:vAlign w:val="top"/>
          <w:docGrid w:type="lines" w:linePitch="312" w:charSpace="0"/>
        </w:sectPr>
      </w:pPr>
      <w:r>
        <w:rPr>
          <w:rStyle w:val="9"/>
          <w:rFonts w:ascii="仿宋" w:hAnsi="仿宋" w:eastAsia="仿宋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2021年3月2</w:t>
      </w:r>
      <w:r>
        <w:rPr>
          <w:rStyle w:val="9"/>
          <w:rFonts w:hint="eastAsia" w:ascii="仿宋" w:hAnsi="仿宋" w:eastAsia="仿宋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5</w:t>
      </w:r>
      <w:r>
        <w:rPr>
          <w:rStyle w:val="9"/>
          <w:rFonts w:ascii="仿宋" w:hAnsi="仿宋" w:eastAsia="仿宋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日</w:t>
      </w:r>
    </w:p>
    <w:p>
      <w:pPr>
        <w:snapToGrid/>
        <w:spacing w:before="0" w:beforeAutospacing="0" w:after="0" w:afterAutospacing="0" w:line="560" w:lineRule="exact"/>
        <w:ind w:right="1260"/>
        <w:jc w:val="left"/>
        <w:textAlignment w:val="baseline"/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黑体" w:hAnsi="黑体" w:eastAsia="黑体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p>
      <w:pPr>
        <w:snapToGrid/>
        <w:spacing w:before="0" w:beforeAutospacing="0" w:after="0" w:afterAutospacing="0" w:line="560" w:lineRule="exact"/>
        <w:ind w:firstLine="880" w:firstLineChars="200"/>
        <w:jc w:val="center"/>
        <w:textAlignment w:val="baseline"/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广西水利电力职业技术学院</w:t>
      </w:r>
    </w:p>
    <w:p>
      <w:pPr>
        <w:snapToGrid/>
        <w:spacing w:before="0" w:beforeAutospacing="0" w:after="0" w:afterAutospacing="0" w:line="560" w:lineRule="exact"/>
        <w:ind w:firstLine="880" w:firstLineChars="200"/>
        <w:jc w:val="center"/>
        <w:textAlignment w:val="baseline"/>
        <w:rPr>
          <w:rStyle w:val="9"/>
          <w:rFonts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男子“冠军杯”篮球赛报名表</w:t>
      </w:r>
    </w:p>
    <w:tbl>
      <w:tblPr>
        <w:tblStyle w:val="5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系队名称</w:t>
            </w:r>
          </w:p>
        </w:tc>
        <w:tc>
          <w:tcPr>
            <w:tcW w:w="6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队长姓名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参赛人数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领队联系方式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QQ</w:t>
            </w:r>
          </w:p>
        </w:tc>
        <w:tc>
          <w:tcPr>
            <w:tcW w:w="4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手机号码</w:t>
            </w:r>
          </w:p>
        </w:tc>
        <w:tc>
          <w:tcPr>
            <w:tcW w:w="4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6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班级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9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560" w:lineRule="exact"/>
        <w:ind w:right="1260"/>
        <w:jc w:val="left"/>
        <w:textAlignment w:val="baseline"/>
        <w:rPr>
          <w:rStyle w:val="9"/>
          <w:rFonts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" w:hAnsi="仿宋" w:eastAsia="仿宋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br w:type="page"/>
      </w:r>
      <w:r>
        <w:rPr>
          <w:rStyle w:val="9"/>
          <w:rFonts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附件2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比赛详细规则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9"/>
          <w:rFonts w:ascii="宋体" w:hAnsi="宋体" w:cs="宋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left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时间：本次比赛采用男子4 *10分钟的比赛模式，第一和第二节、第三和第四节中间的休息时间为2分钟，半场的休息时间为5分钟。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left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计时：罚球、换人、场外暂停停表，在第四节最后2分钟停表。其他均不停表。（裁判要求停表的情况除外）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left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球权：本次比赛仅第一节跳球。在比赛过程中是采取球权轮替制。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left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加时赛：4节比赛结束后若仍未分胜负，进行加时赛时长为5分钟。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left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暂停：每队一、二节时总共可以请求两次暂停；三、四节时总共可以请求三次暂停，每一加时赛可以请求一次暂停。 暂停申请人为队长或者教练员。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left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违例：使用24秒进攻、8秒前场和3秒区规则。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left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换人：当球呈死球状态时，双方皆可请求换人。欲换上场的选手必须先通知纪录台，至纪录台前或两侧，到下一个死球或暂停方可依从裁判的手势上场进行换人。第四节最后二分钟及延长赛最后二分钟在球中篮后，除非裁判停止比赛或非得分队请求球员替补，得分队不得请求球员替补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left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犯规：球员犯规满5次必须离场，该队换上一名替补球员上场。全队每节满四次犯规进入加罚状态。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left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弃权：比赛开始时，一方队员不足五人时，球赛不得开始。在比赛时间十五分钟候后，依然不足五人时，则由裁判判令该队弃权，由对方球队获胜；一方球队因各种原因提出弃权时，则判定对方球队获胜。</w:t>
      </w:r>
      <w:r>
        <w:rPr>
          <w:rStyle w:val="9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br w:type="textWrapping"/>
      </w:r>
      <w:r>
        <w:rPr>
          <w:rStyle w:val="9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成绩认定：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一轮小组赛和第二轮循环赛均相同，球队应按他们的胜负记录来排列名次，胜1场得2分，负1场（包括比赛因缺少队员告负）得1分，比赛因弃权告负得0分。如果组内2支或多于2支球队在所有比赛后有相同的胜负记录，这2支或这些球队之间的比赛将决定他们的名次排列。如果这2支或多于2支球队之间的比赛有相同的胜负记录，将按照下列原则依顺序进行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·他们之间比赛净胜分的多少。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·他们之间比赛得分的多少。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·组内所有比赛净胜分的多少。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·组内所有比赛得分的多少。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如果在该组所有比赛打完之前仍然是相同的，则相同的队并列名次。如果在小组赛结束后采用这些原则仍无法决定，将用抽签进行最终名次排列。如果在这些原则的任何阶段，1支或多于1支球队能被排列出来，则将从开始重复以上的程序以排列出剩余的球队上场。全队每节满四次犯规进入加罚状态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center"/>
        <w:textAlignment w:val="baseline"/>
        <w:rPr>
          <w:rStyle w:val="9"/>
          <w:rFonts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5" w:left="1588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suff w:val="nothing"/>
      <w:lvlText w:val="%1."/>
      <w:lvlJc w:val="left"/>
      <w:pPr>
        <w:widowControl/>
        <w:ind w:left="1060" w:hanging="420"/>
        <w:textAlignment w:val="baseline"/>
      </w:pPr>
      <w:rPr>
        <w:rStyle w:val="9"/>
      </w:rPr>
    </w:lvl>
    <w:lvl w:ilvl="1" w:tentative="0">
      <w:start w:val="1"/>
      <w:numFmt w:val="lowerLetter"/>
      <w:lvlText w:val="%1)"/>
      <w:lvlJc w:val="left"/>
      <w:pPr>
        <w:widowControl/>
        <w:ind w:left="1480" w:hanging="420"/>
        <w:textAlignment w:val="baseline"/>
      </w:pPr>
      <w:rPr>
        <w:rStyle w:val="9"/>
      </w:rPr>
    </w:lvl>
    <w:lvl w:ilvl="2" w:tentative="0">
      <w:start w:val="1"/>
      <w:numFmt w:val="lowerRoman"/>
      <w:lvlText w:val="%1."/>
      <w:lvlJc w:val="right"/>
      <w:pPr>
        <w:widowControl/>
        <w:ind w:left="1900" w:hanging="420"/>
        <w:textAlignment w:val="baseline"/>
      </w:pPr>
      <w:rPr>
        <w:rStyle w:val="9"/>
      </w:rPr>
    </w:lvl>
    <w:lvl w:ilvl="3" w:tentative="0">
      <w:start w:val="1"/>
      <w:numFmt w:val="decimal"/>
      <w:lvlText w:val="%1."/>
      <w:lvlJc w:val="left"/>
      <w:pPr>
        <w:widowControl/>
        <w:ind w:left="2320" w:hanging="420"/>
        <w:textAlignment w:val="baseline"/>
      </w:pPr>
      <w:rPr>
        <w:rStyle w:val="9"/>
      </w:rPr>
    </w:lvl>
    <w:lvl w:ilvl="4" w:tentative="0">
      <w:start w:val="1"/>
      <w:numFmt w:val="lowerLetter"/>
      <w:lvlText w:val="%1)"/>
      <w:lvlJc w:val="left"/>
      <w:pPr>
        <w:widowControl/>
        <w:ind w:left="2740" w:hanging="420"/>
        <w:textAlignment w:val="baseline"/>
      </w:pPr>
      <w:rPr>
        <w:rStyle w:val="9"/>
      </w:rPr>
    </w:lvl>
    <w:lvl w:ilvl="5" w:tentative="0">
      <w:start w:val="1"/>
      <w:numFmt w:val="lowerRoman"/>
      <w:lvlText w:val="%1."/>
      <w:lvlJc w:val="right"/>
      <w:pPr>
        <w:widowControl/>
        <w:ind w:left="3160" w:hanging="420"/>
        <w:textAlignment w:val="baseline"/>
      </w:pPr>
      <w:rPr>
        <w:rStyle w:val="9"/>
      </w:rPr>
    </w:lvl>
    <w:lvl w:ilvl="6" w:tentative="0">
      <w:start w:val="1"/>
      <w:numFmt w:val="decimal"/>
      <w:lvlText w:val="%1."/>
      <w:lvlJc w:val="left"/>
      <w:pPr>
        <w:widowControl/>
        <w:ind w:left="3580" w:hanging="420"/>
        <w:textAlignment w:val="baseline"/>
      </w:pPr>
      <w:rPr>
        <w:rStyle w:val="9"/>
      </w:rPr>
    </w:lvl>
    <w:lvl w:ilvl="7" w:tentative="0">
      <w:start w:val="1"/>
      <w:numFmt w:val="lowerLetter"/>
      <w:lvlText w:val="%1)"/>
      <w:lvlJc w:val="left"/>
      <w:pPr>
        <w:widowControl/>
        <w:ind w:left="4000" w:hanging="420"/>
        <w:textAlignment w:val="baseline"/>
      </w:pPr>
      <w:rPr>
        <w:rStyle w:val="9"/>
      </w:rPr>
    </w:lvl>
    <w:lvl w:ilvl="8" w:tentative="0">
      <w:start w:val="1"/>
      <w:numFmt w:val="lowerRoman"/>
      <w:lvlText w:val="%1."/>
      <w:lvlJc w:val="right"/>
      <w:pPr>
        <w:widowControl/>
        <w:ind w:left="4420" w:hanging="420"/>
        <w:textAlignment w:val="baseline"/>
      </w:pPr>
      <w:rPr>
        <w:rStyle w:val="9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4D7A"/>
    <w:rsid w:val="0092083E"/>
    <w:rsid w:val="00C6784D"/>
    <w:rsid w:val="14A92207"/>
    <w:rsid w:val="25E30256"/>
    <w:rsid w:val="45E97721"/>
    <w:rsid w:val="46E50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qFormat/>
    <w:uiPriority w:val="0"/>
    <w:pPr>
      <w:ind w:left="100" w:leftChars="25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 w:eastAsia="宋体"/>
      <w:kern w:val="2"/>
      <w:sz w:val="18"/>
      <w:szCs w:val="24"/>
      <w:lang w:val="en-US" w:eastAsia="zh-CN" w:bidi="ar-SA"/>
    </w:rPr>
  </w:style>
  <w:style w:type="character" w:styleId="7">
    <w:name w:val="FollowedHyperlink"/>
    <w:link w:val="1"/>
    <w:qFormat/>
    <w:uiPriority w:val="0"/>
    <w:rPr>
      <w:rFonts w:ascii="Times New Roman" w:hAnsi="Times New Roman" w:eastAsia="宋体"/>
      <w:color w:val="333333"/>
    </w:rPr>
  </w:style>
  <w:style w:type="character" w:styleId="8">
    <w:name w:val="Hyperlink"/>
    <w:link w:val="1"/>
    <w:qFormat/>
    <w:uiPriority w:val="0"/>
    <w:rPr>
      <w:rFonts w:ascii="Times New Roman" w:hAnsi="Times New Roman" w:eastAsia="宋体"/>
      <w:color w:val="333333"/>
    </w:rPr>
  </w:style>
  <w:style w:type="character" w:customStyle="1" w:styleId="9">
    <w:name w:val="NormalCharacter"/>
    <w:link w:val="1"/>
    <w:qFormat/>
    <w:uiPriority w:val="0"/>
    <w:rPr>
      <w:rFonts w:ascii="Times New Roman" w:hAnsi="Times New Roman" w:eastAsia="宋体"/>
    </w:rPr>
  </w:style>
  <w:style w:type="table" w:customStyle="1" w:styleId="10">
    <w:name w:val="TableNormal"/>
    <w:qFormat/>
    <w:uiPriority w:val="0"/>
  </w:style>
  <w:style w:type="character" w:customStyle="1" w:styleId="11">
    <w:name w:val="UserStyle_0"/>
    <w:basedOn w:val="9"/>
    <w:link w:val="1"/>
    <w:qFormat/>
    <w:uiPriority w:val="0"/>
  </w:style>
  <w:style w:type="character" w:customStyle="1" w:styleId="12">
    <w:name w:val="UserStyle_1"/>
    <w:link w:val="1"/>
    <w:qFormat/>
    <w:uiPriority w:val="0"/>
    <w:rPr>
      <w:rFonts w:ascii="Times New Roman" w:hAnsi="Times New Roman" w:eastAsia="宋体"/>
      <w:color w:val="124D83"/>
    </w:rPr>
  </w:style>
  <w:style w:type="character" w:customStyle="1" w:styleId="13">
    <w:name w:val="UserStyle_2"/>
    <w:basedOn w:val="9"/>
    <w:link w:val="1"/>
    <w:qFormat/>
    <w:uiPriority w:val="0"/>
  </w:style>
  <w:style w:type="character" w:customStyle="1" w:styleId="14">
    <w:name w:val="UserStyle_3"/>
    <w:basedOn w:val="9"/>
    <w:link w:val="1"/>
    <w:qFormat/>
    <w:uiPriority w:val="0"/>
  </w:style>
  <w:style w:type="character" w:customStyle="1" w:styleId="15">
    <w:name w:val="UserStyle_4"/>
    <w:link w:val="1"/>
    <w:qFormat/>
    <w:uiPriority w:val="0"/>
    <w:rPr>
      <w:rFonts w:ascii="Times New Roman" w:hAnsi="Times New Roman" w:eastAsia="宋体"/>
      <w:color w:val="124D83"/>
    </w:rPr>
  </w:style>
  <w:style w:type="character" w:customStyle="1" w:styleId="16">
    <w:name w:val="UserStyle_5"/>
    <w:link w:val="1"/>
    <w:qFormat/>
    <w:uiPriority w:val="0"/>
    <w:rPr>
      <w:rFonts w:ascii="Times New Roman" w:hAnsi="Times New Roman" w:eastAsia="宋体"/>
      <w:color w:val="124D83"/>
    </w:rPr>
  </w:style>
  <w:style w:type="character" w:customStyle="1" w:styleId="17">
    <w:name w:val="UserStyle_6"/>
    <w:link w:val="1"/>
    <w:qFormat/>
    <w:uiPriority w:val="0"/>
    <w:rPr>
      <w:rFonts w:ascii="Times New Roman" w:hAnsi="Times New Roman" w:eastAsia="宋体"/>
      <w:color w:val="124D83"/>
    </w:rPr>
  </w:style>
  <w:style w:type="character" w:customStyle="1" w:styleId="18">
    <w:name w:val="UserStyle_7"/>
    <w:link w:val="2"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19">
    <w:name w:val="UserStyle_8"/>
    <w:basedOn w:val="9"/>
    <w:link w:val="1"/>
    <w:qFormat/>
    <w:uiPriority w:val="0"/>
  </w:style>
  <w:style w:type="character" w:customStyle="1" w:styleId="20">
    <w:name w:val="UserStyle_9"/>
    <w:basedOn w:val="9"/>
    <w:link w:val="1"/>
    <w:qFormat/>
    <w:uiPriority w:val="0"/>
  </w:style>
  <w:style w:type="character" w:customStyle="1" w:styleId="21">
    <w:name w:val="UserStyle_10"/>
    <w:basedOn w:val="9"/>
    <w:link w:val="1"/>
    <w:qFormat/>
    <w:uiPriority w:val="0"/>
  </w:style>
  <w:style w:type="character" w:customStyle="1" w:styleId="22">
    <w:name w:val="UserStyle_11"/>
    <w:basedOn w:val="9"/>
    <w:link w:val="1"/>
    <w:qFormat/>
    <w:uiPriority w:val="0"/>
  </w:style>
  <w:style w:type="character" w:customStyle="1" w:styleId="23">
    <w:name w:val="UserStyle_12"/>
    <w:basedOn w:val="9"/>
    <w:link w:val="1"/>
    <w:qFormat/>
    <w:uiPriority w:val="0"/>
  </w:style>
  <w:style w:type="character" w:customStyle="1" w:styleId="24">
    <w:name w:val="UserStyle_13"/>
    <w:link w:val="1"/>
    <w:qFormat/>
    <w:uiPriority w:val="0"/>
    <w:rPr>
      <w:rFonts w:ascii="Times New Roman" w:hAnsi="Times New Roman" w:eastAsia="宋体"/>
      <w:color w:val="124D83"/>
    </w:rPr>
  </w:style>
  <w:style w:type="character" w:customStyle="1" w:styleId="25">
    <w:name w:val="UserStyle_14"/>
    <w:basedOn w:val="9"/>
    <w:link w:val="1"/>
    <w:qFormat/>
    <w:uiPriority w:val="0"/>
  </w:style>
  <w:style w:type="character" w:customStyle="1" w:styleId="26">
    <w:name w:val="UserStyle_15"/>
    <w:basedOn w:val="9"/>
    <w:link w:val="1"/>
    <w:qFormat/>
    <w:uiPriority w:val="0"/>
  </w:style>
  <w:style w:type="table" w:customStyle="1" w:styleId="27">
    <w:name w:val="TableGri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Office_11.1.0.10356_F1E327BC-269C-435d-A152-05C5408002CA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2021-03-25T00:57:00Z</dcterms:created>
  <dc:creator>Administrator.USER-20181204YZ</dc:creator>
  <cp:lastModifiedBy>Administrator</cp:lastModifiedBy>
  <dcterms:modified xsi:type="dcterms:W3CDTF">2021-04-13T01:07:36Z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E6E727F3E72E44EFB4F59D0F8F3250BA</vt:lpwstr>
  </property>
</Properties>
</file>